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242D1570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C60E16">
              <w:rPr>
                <w:b/>
                <w:bCs/>
              </w:rPr>
              <w:t>Перчатки из термостойкого арамидного трикотажа.</w:t>
            </w:r>
          </w:p>
          <w:p w14:paraId="547EDFAC" w14:textId="77D87867" w:rsidR="00513101" w:rsidRPr="00C60E16" w:rsidRDefault="00C60E16" w:rsidP="00513101">
            <w:pPr>
              <w:pStyle w:val="NormalWeb"/>
              <w:spacing w:before="0" w:beforeAutospacing="0" w:after="0" w:afterAutospacing="0"/>
              <w:jc w:val="both"/>
            </w:pPr>
            <w:r w:rsidRPr="00C60E16">
              <w:t xml:space="preserve">Перчатки должны быть произведены из термостойкого пара-арамидного трикотажа. Подкладка – 100% хлопок. Перчатки должны защищать от искр, брызг расплавленного металла, окалины, от теплового излучения и открытого пламени и обеспечивать хороший захват. Длинна перчатки, должна составлять не менее 380 мм. Изделие должно соответствовать требованиям ТР ТС 019/2011 и быть выполнено по ГОСТ </w:t>
            </w:r>
            <w:proofErr w:type="gramStart"/>
            <w:r w:rsidRPr="00C60E16">
              <w:t>12.4.252-2013</w:t>
            </w:r>
            <w:proofErr w:type="gramEnd"/>
            <w:r w:rsidRPr="00C60E16">
              <w:t xml:space="preserve">, ГОСТ EN </w:t>
            </w:r>
            <w:proofErr w:type="gramStart"/>
            <w:r w:rsidRPr="00C60E16">
              <w:t>388-2019</w:t>
            </w:r>
            <w:proofErr w:type="gramEnd"/>
            <w:r w:rsidRPr="00C60E16">
              <w:t xml:space="preserve">, ГОСТ EN </w:t>
            </w:r>
            <w:proofErr w:type="gramStart"/>
            <w:r w:rsidRPr="00C60E16">
              <w:t>407-2019</w:t>
            </w:r>
            <w:proofErr w:type="gramEnd"/>
            <w:r w:rsidRPr="00C60E16">
              <w:t>.</w:t>
            </w:r>
          </w:p>
          <w:p w14:paraId="3AA01A26" w14:textId="14881AB1" w:rsidR="000E1A2B" w:rsidRPr="00513101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513101">
              <w:rPr>
                <w:lang w:val="ky-KG"/>
              </w:rPr>
              <w:t>пара</w:t>
            </w:r>
          </w:p>
          <w:p w14:paraId="35831587" w14:textId="50D07F70" w:rsidR="000E1A2B" w:rsidRPr="00E511F8" w:rsidRDefault="00C60E16" w:rsidP="00513101">
            <w:pPr>
              <w:jc w:val="center"/>
              <w:rPr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69B5D110" wp14:editId="7F2249CC">
                  <wp:extent cx="3647619" cy="3409524"/>
                  <wp:effectExtent l="0" t="0" r="0" b="635"/>
                  <wp:docPr id="12041243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412432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7619" cy="34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29A7D44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256B4D" w:rsidRPr="00256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511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5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пар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1F0EE891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Перчатки должны быть произведены из термостойкого пара-арамидного трикотажа. Подкладка – 100% хлопок. Перчатки должны защищать от искр, брызг расплавленного металла, окалины, от теплового излучения и открытого пламени и обеспечивать хороший захват. Длинна перчатки, должна составлять не менее 380 мм. Изделие должно соответствовать требованиям ТР ТС 019/2011 и быть выполнено по ГОСТ 12.4.252-2013, ГОСТ EN 388-2019, ГОСТ EN 407-2019.</w:t>
            </w:r>
          </w:p>
          <w:p w14:paraId="11714A7C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Параметры по ГОСТ Р ЕН 388</w:t>
            </w:r>
          </w:p>
          <w:p w14:paraId="424341AD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Мин. показатели</w:t>
            </w:r>
          </w:p>
          <w:p w14:paraId="293B6064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Стойкость к истиранию (число циклов)</w:t>
            </w:r>
          </w:p>
          <w:p w14:paraId="65EDAE4C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2</w:t>
            </w:r>
          </w:p>
          <w:p w14:paraId="6A448EDF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Сопротивление порезу (индекс)</w:t>
            </w:r>
          </w:p>
          <w:p w14:paraId="6329E51D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5</w:t>
            </w:r>
          </w:p>
          <w:p w14:paraId="59477D26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Сопротивление раздиру (Н)</w:t>
            </w:r>
          </w:p>
          <w:p w14:paraId="2698FF10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4</w:t>
            </w:r>
          </w:p>
          <w:p w14:paraId="567DBDA3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Стойкость к проколу (Н)</w:t>
            </w:r>
          </w:p>
          <w:p w14:paraId="30E0F23A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2</w:t>
            </w:r>
          </w:p>
          <w:p w14:paraId="40B97702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Сопротивление порезу (Н) в соответствии с EN ISO 13997</w:t>
            </w:r>
          </w:p>
          <w:p w14:paraId="26175CB2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E</w:t>
            </w:r>
          </w:p>
          <w:p w14:paraId="694BF1C0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Параметры по ГОСТ Р ЕН 407-2019</w:t>
            </w:r>
          </w:p>
          <w:p w14:paraId="218651D5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Мин. показатели</w:t>
            </w:r>
          </w:p>
          <w:p w14:paraId="38FE0E41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Устойчивость к возгоранию в открытом пламени (время остаточного горения &lt; 2 сек, время остаточного тления &lt; 5 сек).</w:t>
            </w:r>
          </w:p>
          <w:p w14:paraId="05759E19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4</w:t>
            </w:r>
          </w:p>
          <w:p w14:paraId="0C3EC754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Устойчивость к контакту с нагретыми поверхностями более 15 сек.</w:t>
            </w:r>
          </w:p>
          <w:p w14:paraId="5F71955D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3</w:t>
            </w:r>
          </w:p>
          <w:p w14:paraId="237C054D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Устойчивость к конвективному теплу (теплопередача, мин. 10 сек.)</w:t>
            </w:r>
          </w:p>
          <w:p w14:paraId="67E41FC1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4</w:t>
            </w:r>
          </w:p>
          <w:p w14:paraId="35A32593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Устойчивость к тепловому излучению (Т24 не менее 7 сек.)</w:t>
            </w:r>
          </w:p>
          <w:p w14:paraId="4EE558E9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3</w:t>
            </w:r>
          </w:p>
          <w:p w14:paraId="4F90BAAF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Устойчивость к мелким брызгам расплавленного металла (количество капель расплавленного металла для повышения температуры до 40 °С, не менее 35 капель).</w:t>
            </w:r>
          </w:p>
          <w:p w14:paraId="7E56B5D2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2</w:t>
            </w:r>
          </w:p>
          <w:p w14:paraId="5F8A28DB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Устойчивость к брызгам расплавленного металла (железо) не менее 30г.</w:t>
            </w:r>
          </w:p>
          <w:p w14:paraId="524E453B" w14:textId="77777777" w:rsidR="00C60E16" w:rsidRPr="00C60E16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t>Уровень 1</w:t>
            </w:r>
          </w:p>
          <w:p w14:paraId="4F48C50B" w14:textId="3FE07CDA" w:rsidR="00513101" w:rsidRPr="00513101" w:rsidRDefault="00C60E16" w:rsidP="00C60E16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C60E16">
              <w:rPr>
                <w:lang w:val="ky-KG"/>
              </w:rPr>
              <w:lastRenderedPageBreak/>
              <w:t>Обязательно наличие маркировки на самом изделии (на каждой полупаре) или наличие трудноудаляемой (притачной) этикетки (на каждой полупаре) с нанесённой информацией в соответствии с ТР ТС 019/2011.</w:t>
            </w:r>
          </w:p>
          <w:p w14:paraId="4B67A0BF" w14:textId="292879F2" w:rsidR="000E1A2B" w:rsidRP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256B4D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9148624" w14:textId="324CC2D9" w:rsidR="00256B4D" w:rsidRPr="00C60E16" w:rsidRDefault="00256B4D" w:rsidP="00256B4D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C60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C60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60E16" w:rsidRPr="00D365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 настоящему ТЗ</w:t>
            </w:r>
            <w:r w:rsidR="00D365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или альтернативное СИЗ рук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EA044" w14:textId="77777777" w:rsidR="003E65E7" w:rsidRDefault="003E65E7" w:rsidP="003E65E7">
      <w:pPr>
        <w:spacing w:after="0" w:line="240" w:lineRule="auto"/>
      </w:pPr>
      <w:r>
        <w:separator/>
      </w:r>
    </w:p>
  </w:endnote>
  <w:endnote w:type="continuationSeparator" w:id="0">
    <w:p w14:paraId="5C57AC11" w14:textId="77777777" w:rsidR="003E65E7" w:rsidRDefault="003E65E7" w:rsidP="003E6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27079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6C4D9" w14:textId="0EFF0214" w:rsidR="003E65E7" w:rsidRDefault="003E65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459EE2" w14:textId="77777777" w:rsidR="003E65E7" w:rsidRDefault="003E65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17C97" w14:textId="77777777" w:rsidR="003E65E7" w:rsidRDefault="003E65E7" w:rsidP="003E65E7">
      <w:pPr>
        <w:spacing w:after="0" w:line="240" w:lineRule="auto"/>
      </w:pPr>
      <w:r>
        <w:separator/>
      </w:r>
    </w:p>
  </w:footnote>
  <w:footnote w:type="continuationSeparator" w:id="0">
    <w:p w14:paraId="68A36F53" w14:textId="77777777" w:rsidR="003E65E7" w:rsidRDefault="003E65E7" w:rsidP="003E6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56B4D"/>
    <w:rsid w:val="00262E07"/>
    <w:rsid w:val="00263D67"/>
    <w:rsid w:val="00267991"/>
    <w:rsid w:val="002724A2"/>
    <w:rsid w:val="00281DD0"/>
    <w:rsid w:val="00295B08"/>
    <w:rsid w:val="00296A76"/>
    <w:rsid w:val="002C207B"/>
    <w:rsid w:val="002C33E0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3E65E7"/>
    <w:rsid w:val="003E66FC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85FF2"/>
    <w:rsid w:val="004A0B17"/>
    <w:rsid w:val="004C2D7B"/>
    <w:rsid w:val="004D6864"/>
    <w:rsid w:val="00513101"/>
    <w:rsid w:val="00520AA8"/>
    <w:rsid w:val="0052199E"/>
    <w:rsid w:val="00525182"/>
    <w:rsid w:val="0054401E"/>
    <w:rsid w:val="00551602"/>
    <w:rsid w:val="005527C1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673E5"/>
    <w:rsid w:val="008B1159"/>
    <w:rsid w:val="008D48F2"/>
    <w:rsid w:val="008D7E9C"/>
    <w:rsid w:val="008E2F27"/>
    <w:rsid w:val="008E68FE"/>
    <w:rsid w:val="00901A8C"/>
    <w:rsid w:val="00915070"/>
    <w:rsid w:val="00917B49"/>
    <w:rsid w:val="00926AA2"/>
    <w:rsid w:val="00943AB6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0E16"/>
    <w:rsid w:val="00C65F0A"/>
    <w:rsid w:val="00C924B2"/>
    <w:rsid w:val="00CB6E33"/>
    <w:rsid w:val="00CE5B00"/>
    <w:rsid w:val="00D0431B"/>
    <w:rsid w:val="00D071E4"/>
    <w:rsid w:val="00D23064"/>
    <w:rsid w:val="00D30BF9"/>
    <w:rsid w:val="00D365AE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11F8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65E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5E7"/>
  </w:style>
  <w:style w:type="paragraph" w:styleId="Footer">
    <w:name w:val="footer"/>
    <w:basedOn w:val="Normal"/>
    <w:link w:val="FooterChar"/>
    <w:uiPriority w:val="99"/>
    <w:unhideWhenUsed/>
    <w:rsid w:val="003E65E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588</Words>
  <Characters>3941</Characters>
  <Application>Microsoft Office Word</Application>
  <DocSecurity>0</DocSecurity>
  <Lines>159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21</cp:revision>
  <cp:lastPrinted>2026-02-18T08:04:00Z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